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9CA058" w14:textId="77777777" w:rsidR="00E335DF" w:rsidRDefault="00E335DF">
      <w:pPr>
        <w:pStyle w:val="Title"/>
      </w:pPr>
    </w:p>
    <w:p w14:paraId="2DC03C77" w14:textId="01D266CF" w:rsidR="00E335DF" w:rsidRDefault="00F11D24">
      <w:pPr>
        <w:pStyle w:val="Title"/>
      </w:pPr>
      <w:r>
        <w:t xml:space="preserve">Shelter Homeschool </w:t>
      </w:r>
      <w:r>
        <w:rPr>
          <w:noProof/>
        </w:rPr>
        <w:drawing>
          <wp:anchor distT="152400" distB="152400" distL="152400" distR="152400" simplePos="0" relativeHeight="251662336" behindDoc="0" locked="0" layoutInCell="1" allowOverlap="1" wp14:anchorId="174640FB" wp14:editId="7D378B30">
            <wp:simplePos x="0" y="0"/>
            <wp:positionH relativeFrom="margin">
              <wp:posOffset>-356922</wp:posOffset>
            </wp:positionH>
            <wp:positionV relativeFrom="line">
              <wp:posOffset>542184</wp:posOffset>
            </wp:positionV>
            <wp:extent cx="6248400" cy="3923996"/>
            <wp:effectExtent l="0" t="0" r="0" b="0"/>
            <wp:wrapTopAndBottom distT="152400" distB="15240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back-to-school.jpg"/>
                    <pic:cNvPicPr>
                      <a:picLocks noChangeAspect="1"/>
                    </pic:cNvPicPr>
                  </pic:nvPicPr>
                  <pic:blipFill>
                    <a:blip r:embed="rId7">
                      <a:extLst/>
                    </a:blip>
                    <a:stretch>
                      <a:fillRect/>
                    </a:stretch>
                  </pic:blipFill>
                  <pic:spPr>
                    <a:xfrm>
                      <a:off x="0" y="0"/>
                      <a:ext cx="6248400" cy="3923996"/>
                    </a:xfrm>
                    <a:prstGeom prst="rect">
                      <a:avLst/>
                    </a:prstGeom>
                    <a:ln w="12700" cap="flat">
                      <a:noFill/>
                      <a:miter lim="400000"/>
                    </a:ln>
                    <a:effectLst/>
                  </pic:spPr>
                </pic:pic>
              </a:graphicData>
            </a:graphic>
          </wp:anchor>
        </w:drawing>
      </w:r>
    </w:p>
    <w:p w14:paraId="42DC7BAB" w14:textId="77777777" w:rsidR="00E335DF" w:rsidRDefault="00E335DF">
      <w:pPr>
        <w:pStyle w:val="Body2"/>
      </w:pPr>
    </w:p>
    <w:p w14:paraId="1F81322E" w14:textId="0543D4C1" w:rsidR="00E335DF" w:rsidRDefault="003B0867">
      <w:pPr>
        <w:pStyle w:val="Body"/>
      </w:pPr>
      <w:r>
        <w:t xml:space="preserve">Prepared for: Michael </w:t>
      </w:r>
      <w:proofErr w:type="spellStart"/>
      <w:r>
        <w:t>Hindes</w:t>
      </w:r>
      <w:proofErr w:type="spellEnd"/>
      <w:r w:rsidR="00F11D24">
        <w:t xml:space="preserve">, </w:t>
      </w:r>
      <w:r w:rsidR="007A26B9">
        <w:t xml:space="preserve">Matt Patch, Mary </w:t>
      </w:r>
      <w:proofErr w:type="spellStart"/>
      <w:r w:rsidR="007A26B9">
        <w:t>Wangari</w:t>
      </w:r>
      <w:proofErr w:type="spellEnd"/>
    </w:p>
    <w:p w14:paraId="3A6EC722" w14:textId="77777777" w:rsidR="00E335DF" w:rsidRDefault="00F11D24">
      <w:pPr>
        <w:pStyle w:val="Body"/>
      </w:pPr>
      <w:r>
        <w:t>Prepared by: Elaine Filter</w:t>
      </w:r>
    </w:p>
    <w:p w14:paraId="46DA3493" w14:textId="63278FEB" w:rsidR="00E335DF" w:rsidRDefault="006B7F8A">
      <w:pPr>
        <w:pStyle w:val="Body"/>
      </w:pPr>
      <w:r>
        <w:t>Original Proposal Date:</w:t>
      </w:r>
      <w:r w:rsidR="007A26B9">
        <w:t xml:space="preserve"> July 9, 2018</w:t>
      </w:r>
    </w:p>
    <w:p w14:paraId="3C1FC158" w14:textId="16F90BE2" w:rsidR="00E335DF" w:rsidRDefault="007A26B9">
      <w:pPr>
        <w:pStyle w:val="Body"/>
      </w:pPr>
      <w:r>
        <w:t>Proposal number: 1b</w:t>
      </w:r>
    </w:p>
    <w:p w14:paraId="294933EC" w14:textId="77777777" w:rsidR="00E335DF" w:rsidRDefault="00F11D24">
      <w:pPr>
        <w:pStyle w:val="Body"/>
      </w:pPr>
      <w:r>
        <w:rPr>
          <w:rFonts w:ascii="Arial Unicode MS" w:hAnsi="Arial Unicode MS"/>
        </w:rPr>
        <w:br w:type="page"/>
      </w:r>
      <w:bookmarkStart w:id="0" w:name="_GoBack"/>
      <w:bookmarkEnd w:id="0"/>
    </w:p>
    <w:p w14:paraId="7859AE3C" w14:textId="77777777" w:rsidR="00E335DF" w:rsidRDefault="00E335DF">
      <w:pPr>
        <w:pStyle w:val="Heading"/>
      </w:pPr>
    </w:p>
    <w:p w14:paraId="237E3B45" w14:textId="77777777" w:rsidR="00E335DF" w:rsidRDefault="00F11D24">
      <w:pPr>
        <w:pStyle w:val="Heading"/>
      </w:pPr>
      <w:r>
        <w:rPr>
          <w:rFonts w:eastAsia="Arial Unicode MS" w:cs="Arial Unicode MS"/>
        </w:rPr>
        <w:t>EXECUTIVE SUMMARY</w:t>
      </w:r>
    </w:p>
    <w:p w14:paraId="3CB48921" w14:textId="77777777" w:rsidR="00E335DF" w:rsidRDefault="00E335DF">
      <w:pPr>
        <w:pStyle w:val="Heading2"/>
      </w:pPr>
    </w:p>
    <w:p w14:paraId="74FD8044" w14:textId="77777777" w:rsidR="00E335DF" w:rsidRDefault="00F11D24">
      <w:pPr>
        <w:pStyle w:val="Heading2"/>
      </w:pPr>
      <w:r>
        <w:rPr>
          <w:rFonts w:eastAsia="Arial Unicode MS" w:cs="Arial Unicode MS"/>
        </w:rPr>
        <w:t>Summary</w:t>
      </w:r>
    </w:p>
    <w:p w14:paraId="3C2EA345" w14:textId="77777777" w:rsidR="00E335DF" w:rsidRDefault="00F11D24">
      <w:pPr>
        <w:pStyle w:val="Body"/>
      </w:pPr>
      <w:r>
        <w:t xml:space="preserve">As an organization, Oasis for Orphans has highlighted educational achievement as a core value and area of current focus and investment.  O4O strongly believes that providing an outstanding education will immeasurably change the course of a child’s life for the better and positively impact local communities.  Oasis for Orphans has determined that the education being provided to the Shelter population is inadequate based on these organizational goals.  The current institution has not delivered the level of growth and achievement desired based on performance on school administered and in-house assessments.  Additionally, miscommunication ranging from days off to supplies required have frustrated the objectives of Oasis for Orphans staff.  </w:t>
      </w:r>
    </w:p>
    <w:p w14:paraId="643A5D90" w14:textId="325FD81E" w:rsidR="00E335DF" w:rsidRDefault="00C80EAB">
      <w:pPr>
        <w:pStyle w:val="Heading2"/>
      </w:pPr>
      <w:r>
        <w:rPr>
          <w:rFonts w:eastAsia="Arial Unicode MS" w:cs="Arial Unicode MS"/>
        </w:rPr>
        <w:t>Project</w:t>
      </w:r>
      <w:r w:rsidR="00F11D24">
        <w:rPr>
          <w:rFonts w:eastAsia="Arial Unicode MS" w:cs="Arial Unicode MS"/>
        </w:rPr>
        <w:t xml:space="preserve"> </w:t>
      </w:r>
      <w:r w:rsidR="00F11D24">
        <w:rPr>
          <w:rFonts w:eastAsia="Arial Unicode MS" w:cs="Arial Unicode MS"/>
          <w:lang w:val="nl-NL"/>
        </w:rPr>
        <w:t>Goals</w:t>
      </w:r>
    </w:p>
    <w:p w14:paraId="2E2452CD" w14:textId="09204AF0" w:rsidR="00E335DF" w:rsidRDefault="00F11D24">
      <w:pPr>
        <w:pStyle w:val="Body"/>
        <w:numPr>
          <w:ilvl w:val="0"/>
          <w:numId w:val="2"/>
        </w:numPr>
      </w:pPr>
      <w:r>
        <w:t xml:space="preserve">Create a learning experience for the population of The Shelter in </w:t>
      </w:r>
      <w:r w:rsidR="007A26B9">
        <w:t>2019</w:t>
      </w:r>
      <w:r>
        <w:t xml:space="preserve"> that consists of appropriate curriculum, behavior strategies, and instruction time.</w:t>
      </w:r>
    </w:p>
    <w:p w14:paraId="21F2CCB2" w14:textId="4615C2D2" w:rsidR="00C80EAB" w:rsidRDefault="00C80EAB" w:rsidP="00C80EAB">
      <w:pPr>
        <w:pStyle w:val="Body"/>
        <w:numPr>
          <w:ilvl w:val="0"/>
          <w:numId w:val="2"/>
        </w:numPr>
      </w:pPr>
      <w:r>
        <w:t xml:space="preserve">Legally register as </w:t>
      </w:r>
      <w:r w:rsidR="001D5095">
        <w:t xml:space="preserve">a school in Kenya. </w:t>
      </w:r>
    </w:p>
    <w:p w14:paraId="4289551E" w14:textId="6DCF731F" w:rsidR="00E335DF" w:rsidRDefault="00DC24CE">
      <w:pPr>
        <w:pStyle w:val="Body"/>
        <w:numPr>
          <w:ilvl w:val="0"/>
          <w:numId w:val="2"/>
        </w:numPr>
      </w:pPr>
      <w:r>
        <w:t>Measure</w:t>
      </w:r>
      <w:r w:rsidR="00F11D24">
        <w:t xml:space="preserve"> appropriate development in student achievement by administering </w:t>
      </w:r>
      <w:r w:rsidR="007A26B9">
        <w:t xml:space="preserve">both formative and summative </w:t>
      </w:r>
      <w:r w:rsidR="00F11D24">
        <w:t>assessments and reviewing results for growth.</w:t>
      </w:r>
    </w:p>
    <w:p w14:paraId="29934727" w14:textId="7435E903" w:rsidR="00E335DF" w:rsidRDefault="00F11D24">
      <w:pPr>
        <w:pStyle w:val="Body"/>
        <w:numPr>
          <w:ilvl w:val="0"/>
          <w:numId w:val="2"/>
        </w:numPr>
      </w:pPr>
      <w:r>
        <w:t>Develop Kenyan staff with the values of Oasis for Orp</w:t>
      </w:r>
      <w:r w:rsidR="007A26B9">
        <w:t>hans and modern pedagogy though</w:t>
      </w:r>
      <w:r>
        <w:t xml:space="preserve"> ta</w:t>
      </w:r>
      <w:r w:rsidR="007A26B9">
        <w:t>rgeted professional development and discipleship.</w:t>
      </w:r>
    </w:p>
    <w:p w14:paraId="121D6230" w14:textId="77777777" w:rsidR="00E335DF" w:rsidRDefault="00F11D24">
      <w:pPr>
        <w:pStyle w:val="Heading2"/>
      </w:pPr>
      <w:r>
        <w:rPr>
          <w:rFonts w:eastAsia="Arial Unicode MS" w:cs="Arial Unicode MS"/>
          <w:lang w:val="de-DE"/>
        </w:rPr>
        <w:t>Solution</w:t>
      </w:r>
    </w:p>
    <w:p w14:paraId="0C4C75B3" w14:textId="509A2C0E" w:rsidR="00E335DF" w:rsidRDefault="00F11D24">
      <w:pPr>
        <w:pStyle w:val="Body"/>
      </w:pPr>
      <w:r>
        <w:t>In order to meet the s</w:t>
      </w:r>
      <w:r>
        <w:rPr>
          <w:noProof/>
        </w:rPr>
        <mc:AlternateContent>
          <mc:Choice Requires="wps">
            <w:drawing>
              <wp:anchor distT="152400" distB="152400" distL="152400" distR="152400" simplePos="0" relativeHeight="251660288" behindDoc="0" locked="0" layoutInCell="1" allowOverlap="1" wp14:anchorId="67D217F8" wp14:editId="01EE67A1">
                <wp:simplePos x="0" y="0"/>
                <wp:positionH relativeFrom="page">
                  <wp:posOffset>762000</wp:posOffset>
                </wp:positionH>
                <wp:positionV relativeFrom="page">
                  <wp:posOffset>813816</wp:posOffset>
                </wp:positionV>
                <wp:extent cx="6248400" cy="266700"/>
                <wp:effectExtent l="0" t="0" r="0" b="0"/>
                <wp:wrapNone/>
                <wp:docPr id="1073741829" name="officeArt object"/>
                <wp:cNvGraphicFramePr/>
                <a:graphic xmlns:a="http://schemas.openxmlformats.org/drawingml/2006/main">
                  <a:graphicData uri="http://schemas.microsoft.com/office/word/2010/wordprocessingShape">
                    <wps:wsp>
                      <wps:cNvSpPr txBox="1"/>
                      <wps:spPr>
                        <a:xfrm>
                          <a:off x="0" y="0"/>
                          <a:ext cx="6248400" cy="266700"/>
                        </a:xfrm>
                        <a:prstGeom prst="rect">
                          <a:avLst/>
                        </a:prstGeom>
                        <a:noFill/>
                        <a:ln w="12700" cap="flat">
                          <a:noFill/>
                          <a:miter lim="400000"/>
                        </a:ln>
                        <a:effectLst/>
                      </wps:spPr>
                      <wps:txbx>
                        <w:txbxContent>
                          <w:p w14:paraId="1D8285E3" w14:textId="77777777" w:rsidR="00E335DF" w:rsidRDefault="00F11D24">
                            <w:pPr>
                              <w:pStyle w:val="Subheading"/>
                            </w:pPr>
                            <w:r>
                              <w:t>Oasis for Orphans</w:t>
                            </w:r>
                          </w:p>
                        </w:txbxContent>
                      </wps:txbx>
                      <wps:bodyPr wrap="square" lIns="0" tIns="0" rIns="0" bIns="0" numCol="1" anchor="t">
                        <a:noAutofit/>
                      </wps:bodyPr>
                    </wps:wsp>
                  </a:graphicData>
                </a:graphic>
              </wp:anchor>
            </w:drawing>
          </mc:Choice>
          <mc:Fallback>
            <w:pict>
              <v:shapetype w14:anchorId="67D217F8" id="_x0000_t202" coordsize="21600,21600" o:spt="202" path="m0,0l0,21600,21600,21600,21600,0xe">
                <v:stroke joinstyle="miter"/>
                <v:path gradientshapeok="t" o:connecttype="rect"/>
              </v:shapetype>
              <v:shape id="officeArt object" o:spid="_x0000_s1026" type="#_x0000_t202" style="position:absolute;margin-left:60pt;margin-top:64.1pt;width:492pt;height:21pt;z-index:251660288;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" filled="f" stroked="f" strokeweight="1pt">
                <v:stroke miterlimit="4"/>
                <v:textbox inset="0,0,0,0">
                  <w:txbxContent>
                    <w:p w14:paraId="1D8285E3" w14:textId="77777777" w:rsidR="00E335DF" w:rsidRDefault="00F11D24">
                      <w:pPr>
                        <w:pStyle w:val="Subheading"/>
                      </w:pPr>
                      <w:r>
                        <w:t>Oasis for Orphans</w:t>
                      </w:r>
                    </w:p>
                  </w:txbxContent>
                </v:textbox>
                <w10:wrap anchorx="page" anchory="page"/>
              </v:shape>
            </w:pict>
          </mc:Fallback>
        </mc:AlternateContent>
      </w:r>
      <w:r>
        <w:t xml:space="preserve">tated goals for </w:t>
      </w:r>
      <w:r w:rsidR="007A26B9">
        <w:t xml:space="preserve">The </w:t>
      </w:r>
      <w:r>
        <w:t xml:space="preserve">Shelter Homeschool, the staff of Oasis for Orphans is committed to implementing a homeschool </w:t>
      </w:r>
      <w:r w:rsidR="007A26B9">
        <w:t>first term of the 2019</w:t>
      </w:r>
      <w:r>
        <w:t xml:space="preserve"> school year. </w:t>
      </w:r>
    </w:p>
    <w:p w14:paraId="6C4C1896" w14:textId="77777777" w:rsidR="00E335DF" w:rsidRDefault="00F11D24">
      <w:pPr>
        <w:pStyle w:val="Heading2"/>
      </w:pPr>
      <w:r>
        <w:rPr>
          <w:rFonts w:eastAsia="Arial Unicode MS" w:cs="Arial Unicode MS"/>
        </w:rPr>
        <w:t>Project Outline</w:t>
      </w:r>
    </w:p>
    <w:p w14:paraId="0C4BE21C" w14:textId="2E7664CB" w:rsidR="001D5095" w:rsidRDefault="00F11D24" w:rsidP="001D5095">
      <w:pPr>
        <w:pStyle w:val="Body"/>
      </w:pPr>
      <w:r>
        <w:t>Physical Needs</w:t>
      </w:r>
    </w:p>
    <w:p w14:paraId="0F05874E" w14:textId="5F049522" w:rsidR="001D5095" w:rsidRDefault="001D5095" w:rsidP="00C80EAB">
      <w:pPr>
        <w:pStyle w:val="Body"/>
        <w:numPr>
          <w:ilvl w:val="0"/>
          <w:numId w:val="2"/>
        </w:numPr>
      </w:pPr>
      <w:r>
        <w:t xml:space="preserve">Ideally, the school should be housed off site.  This will be best for the children and for daily operations of Oasis for Orphans, especially when considering the potential legal entanglement from housing a children’s home and school on the same grounds.  This may take the form of renting property nearby and making use of tents until such time as a building can be constructed. More conversation around this topic is needed. </w:t>
      </w:r>
    </w:p>
    <w:p w14:paraId="519BDA81" w14:textId="65AEB713" w:rsidR="00453603" w:rsidRDefault="00411E72" w:rsidP="00C80EAB">
      <w:pPr>
        <w:pStyle w:val="Body"/>
        <w:numPr>
          <w:ilvl w:val="0"/>
          <w:numId w:val="2"/>
        </w:numPr>
      </w:pPr>
      <w:r>
        <w:t xml:space="preserve">Seven </w:t>
      </w:r>
      <w:r w:rsidR="001255A6">
        <w:t>learning spaces</w:t>
      </w:r>
      <w:r w:rsidR="00F11D24">
        <w:t xml:space="preserve"> will be required to adequately</w:t>
      </w:r>
      <w:r w:rsidR="005906C0">
        <w:t xml:space="preserve"> educate this group of students:  Preschool (Nursery) </w:t>
      </w:r>
      <w:r>
        <w:t xml:space="preserve">can hold half day classes in </w:t>
      </w:r>
      <w:r w:rsidR="004D370D">
        <w:t xml:space="preserve">the current library </w:t>
      </w:r>
      <w:r w:rsidR="005906C0">
        <w:t>(</w:t>
      </w:r>
      <w:r w:rsidR="007E734A">
        <w:t>4 possible students)</w:t>
      </w:r>
      <w:r>
        <w:t xml:space="preserve">.  Additional spaces are needed for </w:t>
      </w:r>
      <w:proofErr w:type="spellStart"/>
      <w:r>
        <w:t>PreUnit</w:t>
      </w:r>
      <w:proofErr w:type="spellEnd"/>
      <w:r>
        <w:t xml:space="preserve"> (10), Class 1 (14), Class 2 (16), Class 3 (13), Class 4-7 (16).</w:t>
      </w:r>
      <w:r w:rsidR="007E734A">
        <w:t xml:space="preserve"> </w:t>
      </w:r>
      <w:r w:rsidR="00F11D24">
        <w:t xml:space="preserve">  An adapt</w:t>
      </w:r>
      <w:r w:rsidR="008D67EB">
        <w:t>at</w:t>
      </w:r>
      <w:r w:rsidR="00F11D24">
        <w:t xml:space="preserve">ion </w:t>
      </w:r>
      <w:r w:rsidR="008D67EB">
        <w:t>of the multipurpose room</w:t>
      </w:r>
      <w:r>
        <w:t xml:space="preserve"> may still be the best immediate location of two of the learning spaces.  Until such time as classrooms and a </w:t>
      </w:r>
      <w:r w:rsidR="00C80EAB">
        <w:t xml:space="preserve">larger </w:t>
      </w:r>
      <w:r>
        <w:t>library</w:t>
      </w:r>
      <w:r w:rsidR="006E3C0F">
        <w:t>/media center</w:t>
      </w:r>
      <w:r>
        <w:t xml:space="preserve"> can be constructed, tents may be alternatives.  Because of the noise level of younger classes, I recommend the older pupils make use of the multipurpose room. </w:t>
      </w:r>
    </w:p>
    <w:p w14:paraId="32826055" w14:textId="45746ADE" w:rsidR="008871E5" w:rsidRDefault="008871E5" w:rsidP="00C80EAB">
      <w:pPr>
        <w:pStyle w:val="Body"/>
        <w:numPr>
          <w:ilvl w:val="0"/>
          <w:numId w:val="2"/>
        </w:numPr>
      </w:pPr>
      <w:r>
        <w:t xml:space="preserve">Additionally, school furniture will need to be created and/or purchased.  </w:t>
      </w:r>
      <w:r w:rsidRPr="001D5095">
        <w:t>Proposed</w:t>
      </w:r>
      <w:r>
        <w:t xml:space="preserve"> classroom plans are attached. </w:t>
      </w:r>
    </w:p>
    <w:p w14:paraId="631A65CC" w14:textId="77777777" w:rsidR="00453603" w:rsidRDefault="00453603">
      <w:pPr>
        <w:pStyle w:val="Body"/>
      </w:pPr>
    </w:p>
    <w:p w14:paraId="611BF642" w14:textId="77777777" w:rsidR="008871E5" w:rsidRDefault="008871E5" w:rsidP="00453603">
      <w:pPr>
        <w:pStyle w:val="Body"/>
      </w:pPr>
    </w:p>
    <w:p w14:paraId="06C02246" w14:textId="77777777" w:rsidR="00453603" w:rsidRDefault="00F11D24" w:rsidP="00453603">
      <w:pPr>
        <w:pStyle w:val="Body"/>
      </w:pPr>
      <w:r>
        <w:t>Staff</w:t>
      </w:r>
    </w:p>
    <w:p w14:paraId="2C08C7CB" w14:textId="7821C5BF" w:rsidR="008871E5" w:rsidRDefault="008E7CA1" w:rsidP="008871E5">
      <w:pPr>
        <w:pStyle w:val="Body"/>
        <w:numPr>
          <w:ilvl w:val="0"/>
          <w:numId w:val="2"/>
        </w:numPr>
      </w:pPr>
      <w:r w:rsidRPr="001D5095">
        <w:t>9</w:t>
      </w:r>
      <w:r w:rsidR="00F11D24" w:rsidRPr="001D5095">
        <w:t xml:space="preserve"> teachers will best serve the educational needs of this gr</w:t>
      </w:r>
      <w:r w:rsidRPr="001D5095">
        <w:t>oup: one teacher for each class with class 4-8 sharing four content area teachers</w:t>
      </w:r>
      <w:r>
        <w:t>. Teachers in the lower primary will practice a loopin</w:t>
      </w:r>
      <w:r w:rsidR="008871E5">
        <w:t>g method.  This means they will</w:t>
      </w:r>
    </w:p>
    <w:p w14:paraId="72734B07" w14:textId="61238DEE" w:rsidR="008E7CA1" w:rsidRDefault="008E7CA1" w:rsidP="008871E5">
      <w:pPr>
        <w:pStyle w:val="Body"/>
        <w:ind w:left="216"/>
      </w:pPr>
      <w:r>
        <w:t>teach the same group of children from class one through three.  The adoption of this method is based on research showing traumatized children perform better when they can form longer bonds with adults, particularly teachers.</w:t>
      </w:r>
    </w:p>
    <w:p w14:paraId="13EF7EC5" w14:textId="13C9004B" w:rsidR="00E335DF" w:rsidRDefault="00E335DF" w:rsidP="008E7CA1">
      <w:pPr>
        <w:pStyle w:val="Body"/>
      </w:pPr>
    </w:p>
    <w:p w14:paraId="34BA9AE9" w14:textId="14DB5C91" w:rsidR="00AC0FDF" w:rsidRDefault="008E7CA1" w:rsidP="00AC0FDF">
      <w:pPr>
        <w:pStyle w:val="Body"/>
        <w:numPr>
          <w:ilvl w:val="0"/>
          <w:numId w:val="2"/>
        </w:numPr>
      </w:pPr>
      <w:r w:rsidRPr="001D5095">
        <w:t xml:space="preserve">Staff training is an important and ongoing process.  Teachers should </w:t>
      </w:r>
      <w:r w:rsidR="001D5095">
        <w:t xml:space="preserve">be hired as soon as possible and may </w:t>
      </w:r>
      <w:r w:rsidRPr="001D5095">
        <w:t>train at The Valley School.</w:t>
      </w:r>
      <w:r>
        <w:t xml:space="preserve">  In this way, they can learn the new curriculum, culture of Oasis, and new teaching methodology.  All new teachers will require training in both the math and language curricula adopted from the US.  Additionally, new staff will need to attend the two-week new teacher training seminar. </w:t>
      </w:r>
    </w:p>
    <w:p w14:paraId="22144CBD" w14:textId="77777777" w:rsidR="00AC0FDF" w:rsidRDefault="00AC0FDF" w:rsidP="00AC0FDF">
      <w:pPr>
        <w:pStyle w:val="Body"/>
      </w:pPr>
    </w:p>
    <w:p w14:paraId="1E6AB5FE" w14:textId="3E7AE910" w:rsidR="00AC0FDF" w:rsidRDefault="00AC0FDF" w:rsidP="00AC0FDF">
      <w:pPr>
        <w:pStyle w:val="Body"/>
        <w:numPr>
          <w:ilvl w:val="0"/>
          <w:numId w:val="2"/>
        </w:numPr>
      </w:pPr>
      <w:r>
        <w:t xml:space="preserve">Additionally, the Shelter Homeschool should have a Kenyan administrator.  During the training and development process, administration should observe current staff for possible administration development. </w:t>
      </w:r>
    </w:p>
    <w:p w14:paraId="38FEE2BE" w14:textId="77777777" w:rsidR="00E335DF" w:rsidRDefault="00E335DF">
      <w:pPr>
        <w:pStyle w:val="Body"/>
      </w:pPr>
    </w:p>
    <w:p w14:paraId="254D7149" w14:textId="77777777" w:rsidR="00E335DF" w:rsidRDefault="00F11D24">
      <w:pPr>
        <w:pStyle w:val="Body"/>
      </w:pPr>
      <w:r>
        <w:t>Curriculum</w:t>
      </w:r>
    </w:p>
    <w:p w14:paraId="524E08A7" w14:textId="75FE496F" w:rsidR="00E335DF" w:rsidRDefault="00F11D24" w:rsidP="008E7CA1">
      <w:pPr>
        <w:pStyle w:val="Body"/>
        <w:numPr>
          <w:ilvl w:val="0"/>
          <w:numId w:val="2"/>
        </w:numPr>
      </w:pPr>
      <w:r>
        <w:t>Where appropriate, Kenyan authored curriculum will be used to stay as close to national guidelines</w:t>
      </w:r>
      <w:r w:rsidR="008E7CA1">
        <w:t>, developed by the Kenyan Ministry of Education,</w:t>
      </w:r>
      <w:r>
        <w:t xml:space="preserve"> as possible</w:t>
      </w:r>
      <w:r w:rsidR="007C2993">
        <w:t>.</w:t>
      </w:r>
      <w:r w:rsidR="008E7CA1">
        <w:t xml:space="preserve"> </w:t>
      </w:r>
      <w:r w:rsidR="007C2993">
        <w:t xml:space="preserve">  Math and Language curricula</w:t>
      </w:r>
      <w:r>
        <w:t xml:space="preserve"> will</w:t>
      </w:r>
      <w:r w:rsidR="007C2993">
        <w:t xml:space="preserve"> be supplanted by US curricula</w:t>
      </w:r>
      <w:r>
        <w:t xml:space="preserve"> backed by supportive data of their proven</w:t>
      </w:r>
      <w:r>
        <w:rPr>
          <w:noProof/>
        </w:rPr>
        <mc:AlternateContent>
          <mc:Choice Requires="wps">
            <w:drawing>
              <wp:anchor distT="152400" distB="152400" distL="152400" distR="152400" simplePos="0" relativeHeight="251661312" behindDoc="0" locked="0" layoutInCell="1" allowOverlap="1" wp14:anchorId="320A397F" wp14:editId="4D4C84D8">
                <wp:simplePos x="0" y="0"/>
                <wp:positionH relativeFrom="page">
                  <wp:posOffset>762000</wp:posOffset>
                </wp:positionH>
                <wp:positionV relativeFrom="page">
                  <wp:posOffset>813816</wp:posOffset>
                </wp:positionV>
                <wp:extent cx="6248400" cy="266700"/>
                <wp:effectExtent l="0" t="0" r="0" b="0"/>
                <wp:wrapNone/>
                <wp:docPr id="1073741830" name="officeArt object"/>
                <wp:cNvGraphicFramePr/>
                <a:graphic xmlns:a="http://schemas.openxmlformats.org/drawingml/2006/main">
                  <a:graphicData uri="http://schemas.microsoft.com/office/word/2010/wordprocessingShape">
                    <wps:wsp>
                      <wps:cNvSpPr txBox="1"/>
                      <wps:spPr>
                        <a:xfrm>
                          <a:off x="0" y="0"/>
                          <a:ext cx="6248400" cy="266700"/>
                        </a:xfrm>
                        <a:prstGeom prst="rect">
                          <a:avLst/>
                        </a:prstGeom>
                        <a:noFill/>
                        <a:ln w="12700" cap="flat">
                          <a:noFill/>
                          <a:miter lim="400000"/>
                        </a:ln>
                        <a:effectLst/>
                      </wps:spPr>
                      <wps:txbx>
                        <w:txbxContent>
                          <w:p w14:paraId="3185431B" w14:textId="77777777" w:rsidR="00E335DF" w:rsidRDefault="00F11D24">
                            <w:pPr>
                              <w:pStyle w:val="Subheading"/>
                            </w:pPr>
                            <w:r>
                              <w:t>Oasis for Orphans</w:t>
                            </w:r>
                          </w:p>
                        </w:txbxContent>
                      </wps:txbx>
                      <wps:bodyPr wrap="square" lIns="0" tIns="0" rIns="0" bIns="0" numCol="1" anchor="t">
                        <a:noAutofit/>
                      </wps:bodyPr>
                    </wps:wsp>
                  </a:graphicData>
                </a:graphic>
              </wp:anchor>
            </w:drawing>
          </mc:Choice>
          <mc:Fallback>
            <w:pict>
              <v:shape w14:anchorId="320A397F" id="_x0000_s1027" type="#_x0000_t202" style="position:absolute;left:0;text-align:left;margin-left:60pt;margin-top:64.1pt;width:492pt;height:21pt;z-index:251661312;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" filled="f" stroked="f" strokeweight="1pt">
                <v:stroke miterlimit="4"/>
                <v:textbox inset="0,0,0,0">
                  <w:txbxContent>
                    <w:p w14:paraId="3185431B" w14:textId="77777777" w:rsidR="00E335DF" w:rsidRDefault="00F11D24">
                      <w:pPr>
                        <w:pStyle w:val="Subheading"/>
                      </w:pPr>
                      <w:r>
                        <w:t>Oasis for Orphans</w:t>
                      </w:r>
                    </w:p>
                  </w:txbxContent>
                </v:textbox>
                <w10:wrap anchorx="page" anchory="page"/>
              </v:shape>
            </w:pict>
          </mc:Fallback>
        </mc:AlternateContent>
      </w:r>
      <w:r w:rsidR="008E7CA1">
        <w:t xml:space="preserve"> worth.  After class three, Math will return to the Kenyan curriculum and the Language Arts program will be supplemented only as needed. </w:t>
      </w:r>
    </w:p>
    <w:p w14:paraId="4E5FB38D" w14:textId="77777777" w:rsidR="0008429F" w:rsidRDefault="008E7CA1" w:rsidP="0008429F">
      <w:pPr>
        <w:pStyle w:val="Body"/>
        <w:numPr>
          <w:ilvl w:val="0"/>
          <w:numId w:val="2"/>
        </w:numPr>
      </w:pPr>
      <w:r>
        <w:t>Oxford and Spotlight new curriculum will be used for core subjects.</w:t>
      </w:r>
    </w:p>
    <w:p w14:paraId="2F8C19AD" w14:textId="48780DD3" w:rsidR="008E7CA1" w:rsidRDefault="008E7CA1" w:rsidP="0008429F">
      <w:pPr>
        <w:pStyle w:val="Body"/>
        <w:numPr>
          <w:ilvl w:val="0"/>
          <w:numId w:val="2"/>
        </w:numPr>
      </w:pPr>
      <w:r>
        <w:t>Saxon math will be used in</w:t>
      </w:r>
      <w:r w:rsidR="0008429F">
        <w:t xml:space="preserve"> classes </w:t>
      </w:r>
      <w:proofErr w:type="spellStart"/>
      <w:r w:rsidR="0008429F">
        <w:t>PreUnit</w:t>
      </w:r>
      <w:proofErr w:type="spellEnd"/>
      <w:r w:rsidR="0008429F">
        <w:t>-three. Saxon Math curriculum uses manipulative and repeated exposure to develop a good sense of numbers and arithmetic.  Additionally, the lessons pre-created for teachers which allows teachers to use the curriculum in the most effective way.</w:t>
      </w:r>
    </w:p>
    <w:p w14:paraId="03CC33E8" w14:textId="77777777" w:rsidR="0008429F" w:rsidRDefault="0008429F" w:rsidP="0008429F">
      <w:pPr>
        <w:pStyle w:val="Body"/>
        <w:numPr>
          <w:ilvl w:val="0"/>
          <w:numId w:val="2"/>
        </w:numPr>
      </w:pPr>
      <w:r>
        <w:t>Preschool Math at Home (</w:t>
      </w:r>
      <w:proofErr w:type="spellStart"/>
      <w:r>
        <w:t>WellTrainedMind</w:t>
      </w:r>
      <w:proofErr w:type="spellEnd"/>
      <w:r>
        <w:t xml:space="preserve">). This curriculum is an engaging approach to teaching young minds math facts such as recognizing numerals, grouping, counting, and simple addition.  </w:t>
      </w:r>
    </w:p>
    <w:p w14:paraId="4D45C7E3" w14:textId="4A13C882" w:rsidR="0008429F" w:rsidRDefault="0008429F" w:rsidP="0008429F">
      <w:pPr>
        <w:pStyle w:val="Body"/>
        <w:numPr>
          <w:ilvl w:val="0"/>
          <w:numId w:val="2"/>
        </w:numPr>
      </w:pPr>
      <w:r>
        <w:t>Language: Ordinary Parent’s Guide to teaching reading (</w:t>
      </w:r>
      <w:proofErr w:type="spellStart"/>
      <w:r>
        <w:t>WellTrainedMind</w:t>
      </w:r>
      <w:proofErr w:type="spellEnd"/>
      <w:r>
        <w:t xml:space="preserve">), </w:t>
      </w:r>
      <w:proofErr w:type="spellStart"/>
      <w:r>
        <w:t>GrapeSEED</w:t>
      </w:r>
      <w:proofErr w:type="spellEnd"/>
      <w:r>
        <w:t xml:space="preserve"> supplement.  The Well-Trained Mind program offers scripted and step-by-step lessons to take students from pre-reading to reading.  These kids will continue </w:t>
      </w:r>
      <w:proofErr w:type="spellStart"/>
      <w:r>
        <w:t>GrapeSEED</w:t>
      </w:r>
      <w:proofErr w:type="spellEnd"/>
      <w:r>
        <w:t xml:space="preserve"> as an after-school program or additional language class.</w:t>
      </w:r>
    </w:p>
    <w:p w14:paraId="16AECC68" w14:textId="77777777" w:rsidR="00E335DF" w:rsidRDefault="00E335DF">
      <w:pPr>
        <w:pStyle w:val="Body"/>
      </w:pPr>
    </w:p>
    <w:p w14:paraId="7855DE11" w14:textId="73FFF75E" w:rsidR="00E335DF" w:rsidRDefault="00F11D24">
      <w:pPr>
        <w:pStyle w:val="Body"/>
      </w:pPr>
      <w:r>
        <w:t>Daily Schedule</w:t>
      </w:r>
    </w:p>
    <w:p w14:paraId="6FE7465D" w14:textId="396C1D8A" w:rsidR="006B7F8A" w:rsidRDefault="006B7F8A">
      <w:pPr>
        <w:pStyle w:val="Body"/>
      </w:pPr>
      <w:r w:rsidRPr="0008429F">
        <w:t>The final, weekly schedule will b</w:t>
      </w:r>
      <w:r w:rsidR="0008429F">
        <w:t>e created by the teaching and</w:t>
      </w:r>
      <w:r w:rsidRPr="0008429F">
        <w:t xml:space="preserve"> administrative staff.  Allowing the teaching staff to develop the schedule will incorporate their knowledge and experience </w:t>
      </w:r>
      <w:r w:rsidR="0008429F">
        <w:t xml:space="preserve">and </w:t>
      </w:r>
      <w:r w:rsidRPr="0008429F">
        <w:t>serve as a team building exercise.</w:t>
      </w:r>
      <w:r>
        <w:t xml:space="preserve"> </w:t>
      </w:r>
      <w:r w:rsidR="0008429F">
        <w:t xml:space="preserve"> Intentional staff development will be built into the schedule once a week, at a minimum.  Times for clubs, mentoring, and PPI will also be included in the weekly schedule.  </w:t>
      </w:r>
    </w:p>
    <w:p w14:paraId="4E750F72" w14:textId="77777777" w:rsidR="00E335DF" w:rsidRDefault="00E335DF">
      <w:pPr>
        <w:pStyle w:val="Body"/>
      </w:pPr>
    </w:p>
    <w:p w14:paraId="7BDE5C1B" w14:textId="77777777" w:rsidR="00E335DF" w:rsidRDefault="00F11D24">
      <w:pPr>
        <w:pStyle w:val="Body"/>
      </w:pPr>
      <w:r>
        <w:t>Evaluation</w:t>
      </w:r>
    </w:p>
    <w:p w14:paraId="1C8073E4" w14:textId="7906135F" w:rsidR="00E335DF" w:rsidRDefault="00F11D24">
      <w:pPr>
        <w:pStyle w:val="Body"/>
        <w:numPr>
          <w:ilvl w:val="0"/>
          <w:numId w:val="2"/>
        </w:numPr>
      </w:pPr>
      <w:r>
        <w:t xml:space="preserve">Oasis for Orphans has chosen the JESMA exam as the consistent national assessment for tracking student achievement. </w:t>
      </w:r>
      <w:r w:rsidR="00A53ABE">
        <w:t xml:space="preserve"> Formative assessments completed throughout the term will also provide constant feedback on student progress. </w:t>
      </w:r>
    </w:p>
    <w:p w14:paraId="06EAC3E1" w14:textId="77777777" w:rsidR="00E335DF" w:rsidRDefault="00E335DF">
      <w:pPr>
        <w:pStyle w:val="Body"/>
      </w:pPr>
    </w:p>
    <w:p w14:paraId="53AEBA52" w14:textId="77777777" w:rsidR="00A53ABE" w:rsidRDefault="00A53ABE">
      <w:pPr>
        <w:pStyle w:val="Body"/>
      </w:pPr>
    </w:p>
    <w:p w14:paraId="77693E3D" w14:textId="77777777" w:rsidR="00E335DF" w:rsidRDefault="00F11D24">
      <w:pPr>
        <w:pStyle w:val="Body"/>
      </w:pPr>
      <w:r>
        <w:t>Important Dates</w:t>
      </w:r>
    </w:p>
    <w:p w14:paraId="00041ABD" w14:textId="1CB90D20" w:rsidR="0008429F" w:rsidRDefault="0008429F" w:rsidP="0008429F">
      <w:pPr>
        <w:pStyle w:val="Body"/>
        <w:numPr>
          <w:ilvl w:val="0"/>
          <w:numId w:val="2"/>
        </w:numPr>
      </w:pPr>
      <w:r>
        <w:t>Hiring</w:t>
      </w:r>
      <w:r w:rsidR="00AC0FDF">
        <w:t>/training</w:t>
      </w:r>
      <w:r>
        <w:t xml:space="preserve"> teachers- underway.</w:t>
      </w:r>
    </w:p>
    <w:p w14:paraId="597C697C" w14:textId="29EAA76E" w:rsidR="00AC0FDF" w:rsidRDefault="00AC0FDF" w:rsidP="0008429F">
      <w:pPr>
        <w:pStyle w:val="Body"/>
        <w:numPr>
          <w:ilvl w:val="0"/>
          <w:numId w:val="2"/>
        </w:numPr>
      </w:pPr>
      <w:r>
        <w:t>October 1</w:t>
      </w:r>
      <w:r w:rsidRPr="00AC0FDF">
        <w:rPr>
          <w:vertAlign w:val="superscript"/>
        </w:rPr>
        <w:t>st</w:t>
      </w:r>
      <w:r>
        <w:t xml:space="preserve"> decide on physical learning spaces and set timeline for construction. </w:t>
      </w:r>
    </w:p>
    <w:p w14:paraId="4BDFCEC0" w14:textId="3FEEBF6C" w:rsidR="001D5095" w:rsidRDefault="001D5095" w:rsidP="0008429F">
      <w:pPr>
        <w:pStyle w:val="Body"/>
        <w:numPr>
          <w:ilvl w:val="0"/>
          <w:numId w:val="2"/>
        </w:numPr>
      </w:pPr>
      <w:r>
        <w:t xml:space="preserve">November 1- School registration will be decided and pursued. </w:t>
      </w:r>
    </w:p>
    <w:p w14:paraId="577354F1" w14:textId="3C17B1E1" w:rsidR="00AC0FDF" w:rsidRDefault="00AC0FDF" w:rsidP="0008429F">
      <w:pPr>
        <w:pStyle w:val="Body"/>
        <w:numPr>
          <w:ilvl w:val="0"/>
          <w:numId w:val="2"/>
        </w:numPr>
      </w:pPr>
      <w:r>
        <w:t>November- purchase US curriculum in the states.</w:t>
      </w:r>
    </w:p>
    <w:p w14:paraId="1696954F" w14:textId="0AAD1158" w:rsidR="00AC0FDF" w:rsidRDefault="00AC0FDF" w:rsidP="0008429F">
      <w:pPr>
        <w:pStyle w:val="Body"/>
        <w:numPr>
          <w:ilvl w:val="0"/>
          <w:numId w:val="2"/>
        </w:numPr>
      </w:pPr>
      <w:r>
        <w:t>December 15</w:t>
      </w:r>
      <w:r w:rsidRPr="00AC0FDF">
        <w:rPr>
          <w:vertAlign w:val="superscript"/>
        </w:rPr>
        <w:t>th</w:t>
      </w:r>
      <w:r>
        <w:t>- have initial physical learning spaces set up.</w:t>
      </w:r>
    </w:p>
    <w:p w14:paraId="0D477DAD" w14:textId="2F25C7EB" w:rsidR="00AC0FDF" w:rsidRDefault="00AC0FDF" w:rsidP="0008429F">
      <w:pPr>
        <w:pStyle w:val="Body"/>
        <w:numPr>
          <w:ilvl w:val="0"/>
          <w:numId w:val="2"/>
        </w:numPr>
      </w:pPr>
      <w:r>
        <w:t>December 1</w:t>
      </w:r>
      <w:r w:rsidRPr="00AC0FDF">
        <w:rPr>
          <w:vertAlign w:val="superscript"/>
        </w:rPr>
        <w:t>st</w:t>
      </w:r>
      <w:r>
        <w:t>-purchase all term one learning materials.</w:t>
      </w:r>
    </w:p>
    <w:p w14:paraId="06BE0572" w14:textId="77777777" w:rsidR="000A2D0E" w:rsidRDefault="000A2D0E">
      <w:pPr>
        <w:rPr>
          <w:rFonts w:ascii="Helvetica Neue Light" w:hAnsi="Helvetica Neue Light" w:cs="Arial Unicode MS"/>
          <w:color w:val="000000"/>
          <w:sz w:val="20"/>
          <w:szCs w:val="20"/>
        </w:rPr>
      </w:pPr>
      <w:r>
        <w:br w:type="page"/>
      </w:r>
    </w:p>
    <w:p w14:paraId="6B9CF717" w14:textId="31D98B06" w:rsidR="000A2D0E" w:rsidRDefault="000A2D0E" w:rsidP="000A2D0E">
      <w:pPr>
        <w:pStyle w:val="Body"/>
        <w:ind w:left="216"/>
      </w:pPr>
      <w:r w:rsidRPr="000A2D0E">
        <w:rPr>
          <w:noProof/>
        </w:rPr>
        <w:lastRenderedPageBreak/>
        <w:drawing>
          <wp:inline distT="0" distB="0" distL="0" distR="0" wp14:anchorId="346F1DCA" wp14:editId="0833448D">
            <wp:extent cx="6400800" cy="36004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400800" cy="3600450"/>
                    </a:xfrm>
                    <a:prstGeom prst="rect">
                      <a:avLst/>
                    </a:prstGeom>
                  </pic:spPr>
                </pic:pic>
              </a:graphicData>
            </a:graphic>
          </wp:inline>
        </w:drawing>
      </w:r>
    </w:p>
    <w:p w14:paraId="24941F2A" w14:textId="77777777" w:rsidR="000A2D0E" w:rsidRDefault="000A2D0E" w:rsidP="000A2D0E">
      <w:pPr>
        <w:pStyle w:val="Body"/>
        <w:ind w:left="216"/>
      </w:pPr>
    </w:p>
    <w:p w14:paraId="746F045C" w14:textId="77777777" w:rsidR="000A2D0E" w:rsidRDefault="000A2D0E" w:rsidP="000A2D0E">
      <w:pPr>
        <w:pStyle w:val="Body"/>
        <w:ind w:left="216"/>
      </w:pPr>
    </w:p>
    <w:p w14:paraId="181612F3" w14:textId="77777777" w:rsidR="000A2D0E" w:rsidRPr="000A2D0E" w:rsidRDefault="000A2D0E" w:rsidP="000A2D0E"/>
    <w:p w14:paraId="01B728B2" w14:textId="164D9EC6" w:rsidR="000A2D0E" w:rsidRDefault="000A2D0E" w:rsidP="000A2D0E">
      <w:pPr>
        <w:jc w:val="center"/>
      </w:pPr>
      <w:r w:rsidRPr="000A2D0E">
        <w:rPr>
          <w:noProof/>
        </w:rPr>
        <w:drawing>
          <wp:inline distT="0" distB="0" distL="0" distR="0" wp14:anchorId="5573ACD4" wp14:editId="48E8C32B">
            <wp:extent cx="6400800" cy="3600450"/>
            <wp:effectExtent l="0" t="0" r="0" b="635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400800" cy="3600450"/>
                    </a:xfrm>
                    <a:prstGeom prst="rect">
                      <a:avLst/>
                    </a:prstGeom>
                  </pic:spPr>
                </pic:pic>
              </a:graphicData>
            </a:graphic>
          </wp:inline>
        </w:drawing>
      </w:r>
    </w:p>
    <w:p w14:paraId="3AD0CD93" w14:textId="78E9C64A" w:rsidR="000A2D0E" w:rsidRDefault="000A2D0E" w:rsidP="000A2D0E">
      <w:pPr>
        <w:tabs>
          <w:tab w:val="left" w:pos="3661"/>
        </w:tabs>
      </w:pPr>
      <w:r>
        <w:tab/>
      </w:r>
    </w:p>
    <w:p w14:paraId="3B69089B" w14:textId="77777777" w:rsidR="000A2D0E" w:rsidRDefault="000A2D0E">
      <w:r>
        <w:br w:type="page"/>
      </w:r>
    </w:p>
    <w:p w14:paraId="681140A4" w14:textId="3510021F" w:rsidR="00E335DF" w:rsidRDefault="00C60AFA" w:rsidP="000A2D0E">
      <w:pPr>
        <w:tabs>
          <w:tab w:val="left" w:pos="3661"/>
        </w:tabs>
      </w:pPr>
      <w:r w:rsidRPr="00C60AFA">
        <w:rPr>
          <w:noProof/>
        </w:rPr>
        <w:lastRenderedPageBreak/>
        <w:drawing>
          <wp:inline distT="0" distB="0" distL="0" distR="0" wp14:anchorId="422E3FB2" wp14:editId="2894827A">
            <wp:extent cx="6400800" cy="3600450"/>
            <wp:effectExtent l="0" t="0" r="0" b="6350"/>
            <wp:docPr id="1073741887" name="Picture 1073741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400800" cy="3600450"/>
                    </a:xfrm>
                    <a:prstGeom prst="rect">
                      <a:avLst/>
                    </a:prstGeom>
                  </pic:spPr>
                </pic:pic>
              </a:graphicData>
            </a:graphic>
          </wp:inline>
        </w:drawing>
      </w:r>
    </w:p>
    <w:p w14:paraId="78377890" w14:textId="77777777" w:rsidR="00C9717C" w:rsidRDefault="00C9717C" w:rsidP="000A2D0E">
      <w:pPr>
        <w:tabs>
          <w:tab w:val="left" w:pos="3661"/>
        </w:tabs>
      </w:pPr>
    </w:p>
    <w:p w14:paraId="238A64C1" w14:textId="227DA1F8" w:rsidR="00C9717C" w:rsidRPr="000A2D0E" w:rsidRDefault="004D370D" w:rsidP="000A2D0E">
      <w:pPr>
        <w:tabs>
          <w:tab w:val="left" w:pos="3661"/>
        </w:tabs>
      </w:pPr>
      <w:r w:rsidRPr="004D370D">
        <w:rPr>
          <w:noProof/>
        </w:rPr>
        <w:drawing>
          <wp:inline distT="0" distB="0" distL="0" distR="0" wp14:anchorId="48BB6B34" wp14:editId="6D74C1CF">
            <wp:extent cx="6400800" cy="3600450"/>
            <wp:effectExtent l="0" t="0" r="0" b="6350"/>
            <wp:docPr id="1073741889" name="Picture 1073741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400800" cy="3600450"/>
                    </a:xfrm>
                    <a:prstGeom prst="rect">
                      <a:avLst/>
                    </a:prstGeom>
                  </pic:spPr>
                </pic:pic>
              </a:graphicData>
            </a:graphic>
          </wp:inline>
        </w:drawing>
      </w:r>
    </w:p>
    <w:sectPr w:rsidR="00C9717C" w:rsidRPr="000A2D0E">
      <w:headerReference w:type="default" r:id="rId12"/>
      <w:footerReference w:type="default" r:id="rId13"/>
      <w:pgSz w:w="12240" w:h="15840"/>
      <w:pgMar w:top="1440" w:right="1080" w:bottom="1440" w:left="1080" w:header="720" w:footer="104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803CCD" w14:textId="77777777" w:rsidR="00B82C8B" w:rsidRDefault="00B82C8B">
      <w:r>
        <w:separator/>
      </w:r>
    </w:p>
  </w:endnote>
  <w:endnote w:type="continuationSeparator" w:id="0">
    <w:p w14:paraId="3C6B8B09" w14:textId="77777777" w:rsidR="00B82C8B" w:rsidRDefault="00B82C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00"/>
    <w:family w:val="swiss"/>
    <w:pitch w:val="variable"/>
    <w:sig w:usb0="F7FFAFFF" w:usb1="E9DFFFFF" w:usb2="0000003F" w:usb3="00000000" w:csb0="003F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panose1 w:val="02000503000000020004"/>
    <w:charset w:val="00"/>
    <w:family w:val="swiss"/>
    <w:pitch w:val="variable"/>
    <w:sig w:usb0="E50002FF" w:usb1="500079DB" w:usb2="00000010" w:usb3="00000000" w:csb0="00000001" w:csb1="00000000"/>
  </w:font>
  <w:font w:name="Helvetica Neue UltraLight">
    <w:panose1 w:val="02000206000000020004"/>
    <w:charset w:val="00"/>
    <w:family w:val="swiss"/>
    <w:pitch w:val="variable"/>
    <w:sig w:usb0="A00002FF" w:usb1="5000205B" w:usb2="00000002" w:usb3="00000000" w:csb0="00000001" w:csb1="00000000"/>
  </w:font>
  <w:font w:name="Helvetica Neue Light">
    <w:panose1 w:val="02000403000000020004"/>
    <w:charset w:val="00"/>
    <w:family w:val="swiss"/>
    <w:pitch w:val="variable"/>
    <w:sig w:usb0="A00002FF" w:usb1="5000205B" w:usb2="00000002" w:usb3="00000000" w:csb0="00000007"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F72704" w14:textId="69780CC1" w:rsidR="00E335DF" w:rsidRDefault="007A26B9">
    <w:r>
      <w:t>7</w:t>
    </w:r>
    <w:r w:rsidR="001D5095">
      <w:t>/25</w:t>
    </w:r>
    <w:r>
      <w:t>/2018</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668B45" w14:textId="77777777" w:rsidR="00B82C8B" w:rsidRDefault="00B82C8B">
      <w:r>
        <w:separator/>
      </w:r>
    </w:p>
  </w:footnote>
  <w:footnote w:type="continuationSeparator" w:id="0">
    <w:p w14:paraId="58D7BB3F" w14:textId="77777777" w:rsidR="00B82C8B" w:rsidRDefault="00B82C8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45E61A" w14:textId="77777777" w:rsidR="00E335DF" w:rsidRDefault="00F11D24">
    <w:r>
      <w:rPr>
        <w:noProof/>
      </w:rPr>
      <mc:AlternateContent>
        <mc:Choice Requires="wps">
          <w:drawing>
            <wp:anchor distT="152400" distB="152400" distL="152400" distR="152400" simplePos="0" relativeHeight="251658240" behindDoc="1" locked="0" layoutInCell="1" allowOverlap="1" wp14:anchorId="433803DC" wp14:editId="56F8E2FE">
              <wp:simplePos x="0" y="0"/>
              <wp:positionH relativeFrom="page">
                <wp:posOffset>762000</wp:posOffset>
              </wp:positionH>
              <wp:positionV relativeFrom="page">
                <wp:posOffset>723900</wp:posOffset>
              </wp:positionV>
              <wp:extent cx="6249425" cy="1"/>
              <wp:effectExtent l="0" t="0" r="0" b="0"/>
              <wp:wrapNone/>
              <wp:docPr id="1073741825" name="officeArt object"/>
              <wp:cNvGraphicFramePr/>
              <a:graphic xmlns:a="http://schemas.openxmlformats.org/drawingml/2006/main">
                <a:graphicData uri="http://schemas.microsoft.com/office/word/2010/wordprocessingShape">
                  <wps:wsp>
                    <wps:cNvCnPr/>
                    <wps:spPr>
                      <a:xfrm flipV="1">
                        <a:off x="0" y="0"/>
                        <a:ext cx="6249425" cy="1"/>
                      </a:xfrm>
                      <a:prstGeom prst="line">
                        <a:avLst/>
                      </a:prstGeom>
                      <a:noFill/>
                      <a:ln w="38100" cap="flat">
                        <a:solidFill>
                          <a:schemeClr val="accent1">
                            <a:hueOff val="366345"/>
                            <a:satOff val="11385"/>
                            <a:lumOff val="-23239"/>
                          </a:schemeClr>
                        </a:solidFill>
                        <a:prstDash val="solid"/>
                        <a:miter lim="400000"/>
                      </a:ln>
                      <a:effectLst/>
                    </wps:spPr>
                    <wps:bodyPr/>
                  </wps:wsp>
                </a:graphicData>
              </a:graphic>
            </wp:anchor>
          </w:drawing>
        </mc:Choice>
        <mc:Fallback>
          <w:pict>
            <v:line id="_x0000_s1029" style="visibility:visible;position:absolute;margin-left:60.0pt;margin-top:57.0pt;width:492.1pt;height:0.0pt;z-index:-251658240;mso-position-horizontal:absolute;mso-position-horizontal-relative:page;mso-position-vertical:absolute;mso-position-vertical-relative:page;mso-wrap-distance-left:12.0pt;mso-wrap-distance-top:12.0pt;mso-wrap-distance-right:12.0pt;mso-wrap-distance-bottom:12.0pt;flip:y;">
              <v:fill on="f"/>
              <v:stroke filltype="solid" color="#367DA2" opacity="100.0%" weight="3.0pt" dashstyle="solid" endcap="flat" miterlimit="400.0%" joinstyle="miter" linestyle="single" startarrow="none" startarrowwidth="medium" startarrowlength="medium" endarrow="none" endarrowwidth="medium" endarrowlength="medium"/>
              <w10:wrap type="none" side="bothSides" anchorx="page" anchory="page"/>
            </v:line>
          </w:pict>
        </mc:Fallback>
      </mc:AlternateContent>
    </w:r>
    <w:r>
      <w:rPr>
        <w:noProof/>
      </w:rPr>
      <mc:AlternateContent>
        <mc:Choice Requires="wps">
          <w:drawing>
            <wp:anchor distT="152400" distB="152400" distL="152400" distR="152400" simplePos="0" relativeHeight="251659264" behindDoc="1" locked="0" layoutInCell="1" allowOverlap="1" wp14:anchorId="2528FC79" wp14:editId="306A6B66">
              <wp:simplePos x="0" y="0"/>
              <wp:positionH relativeFrom="page">
                <wp:posOffset>762000</wp:posOffset>
              </wp:positionH>
              <wp:positionV relativeFrom="page">
                <wp:posOffset>9169400</wp:posOffset>
              </wp:positionV>
              <wp:extent cx="6248400" cy="3"/>
              <wp:effectExtent l="0" t="0" r="0" b="0"/>
              <wp:wrapNone/>
              <wp:docPr id="1073741826" name="officeArt object"/>
              <wp:cNvGraphicFramePr/>
              <a:graphic xmlns:a="http://schemas.openxmlformats.org/drawingml/2006/main">
                <a:graphicData uri="http://schemas.microsoft.com/office/word/2010/wordprocessingShape">
                  <wps:wsp>
                    <wps:cNvCnPr/>
                    <wps:spPr>
                      <a:xfrm>
                        <a:off x="0" y="0"/>
                        <a:ext cx="6248400" cy="3"/>
                      </a:xfrm>
                      <a:prstGeom prst="line">
                        <a:avLst/>
                      </a:prstGeom>
                      <a:noFill/>
                      <a:ln w="12700" cap="flat">
                        <a:solidFill>
                          <a:schemeClr val="accent1">
                            <a:hueOff val="366345"/>
                            <a:satOff val="11385"/>
                            <a:lumOff val="-23239"/>
                          </a:schemeClr>
                        </a:solidFill>
                        <a:prstDash val="solid"/>
                        <a:miter lim="400000"/>
                      </a:ln>
                      <a:effectLst/>
                    </wps:spPr>
                    <wps:bodyPr/>
                  </wps:wsp>
                </a:graphicData>
              </a:graphic>
            </wp:anchor>
          </w:drawing>
        </mc:Choice>
        <mc:Fallback>
          <w:pict>
            <v:line id="_x0000_s1030" style="visibility:visible;position:absolute;margin-left:60.0pt;margin-top:722.0pt;width:492.0pt;height:0.0pt;z-index:-251657216;mso-position-horizontal:absolute;mso-position-horizontal-relative:page;mso-position-vertical:absolute;mso-position-vertical-relative:page;mso-wrap-distance-left:12.0pt;mso-wrap-distance-top:12.0pt;mso-wrap-distance-right:12.0pt;mso-wrap-distance-bottom:12.0pt;">
              <v:fill on="f"/>
              <v:stroke filltype="solid" color="#367DA2" opacity="100.0%" weight="1.0pt" dashstyle="solid" endcap="flat" miterlimit="400.0%" joinstyle="miter" linestyle="single" startarrow="none" startarrowwidth="medium" startarrowlength="medium" endarrow="none" endarrowwidth="medium" endarrowlength="medium"/>
              <w10:wrap type="none" side="bothSides" anchorx="page" anchory="page"/>
            </v:lin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355A74"/>
    <w:multiLevelType w:val="hybridMultilevel"/>
    <w:tmpl w:val="C6E82AFA"/>
    <w:styleLink w:val="Bullet"/>
    <w:lvl w:ilvl="0" w:tplc="20AA91D0">
      <w:start w:val="1"/>
      <w:numFmt w:val="bullet"/>
      <w:lvlText w:val="•"/>
      <w:lvlJc w:val="left"/>
      <w:pPr>
        <w:ind w:left="216" w:hanging="216"/>
      </w:pPr>
      <w:rPr>
        <w:rFonts w:hAnsi="Arial Unicode MS"/>
        <w:caps w:val="0"/>
        <w:smallCaps w:val="0"/>
        <w:strike w:val="0"/>
        <w:dstrike w:val="0"/>
        <w:outline w:val="0"/>
        <w:emboss w:val="0"/>
        <w:imprint w:val="0"/>
        <w:color w:val="7F8685"/>
        <w:spacing w:val="0"/>
        <w:w w:val="100"/>
        <w:kern w:val="0"/>
        <w:position w:val="0"/>
        <w:highlight w:val="none"/>
        <w:vertAlign w:val="baseline"/>
      </w:rPr>
    </w:lvl>
    <w:lvl w:ilvl="1" w:tplc="626EB59E">
      <w:start w:val="1"/>
      <w:numFmt w:val="bullet"/>
      <w:lvlText w:val="•"/>
      <w:lvlJc w:val="left"/>
      <w:pPr>
        <w:ind w:left="440" w:hanging="220"/>
      </w:pPr>
      <w:rPr>
        <w:rFonts w:hAnsi="Arial Unicode MS"/>
        <w:caps w:val="0"/>
        <w:smallCaps w:val="0"/>
        <w:strike w:val="0"/>
        <w:dstrike w:val="0"/>
        <w:outline w:val="0"/>
        <w:emboss w:val="0"/>
        <w:imprint w:val="0"/>
        <w:color w:val="7F8685"/>
        <w:spacing w:val="0"/>
        <w:w w:val="100"/>
        <w:kern w:val="0"/>
        <w:position w:val="0"/>
        <w:highlight w:val="none"/>
        <w:vertAlign w:val="baseline"/>
      </w:rPr>
    </w:lvl>
    <w:lvl w:ilvl="2" w:tplc="03BE0350">
      <w:start w:val="1"/>
      <w:numFmt w:val="bullet"/>
      <w:lvlText w:val="•"/>
      <w:lvlJc w:val="left"/>
      <w:pPr>
        <w:ind w:left="660" w:hanging="220"/>
      </w:pPr>
      <w:rPr>
        <w:rFonts w:hAnsi="Arial Unicode MS"/>
        <w:caps w:val="0"/>
        <w:smallCaps w:val="0"/>
        <w:strike w:val="0"/>
        <w:dstrike w:val="0"/>
        <w:outline w:val="0"/>
        <w:emboss w:val="0"/>
        <w:imprint w:val="0"/>
        <w:color w:val="7F8685"/>
        <w:spacing w:val="0"/>
        <w:w w:val="100"/>
        <w:kern w:val="0"/>
        <w:position w:val="0"/>
        <w:highlight w:val="none"/>
        <w:vertAlign w:val="baseline"/>
      </w:rPr>
    </w:lvl>
    <w:lvl w:ilvl="3" w:tplc="70B665C8">
      <w:start w:val="1"/>
      <w:numFmt w:val="bullet"/>
      <w:lvlText w:val="•"/>
      <w:lvlJc w:val="left"/>
      <w:pPr>
        <w:ind w:left="880" w:hanging="220"/>
      </w:pPr>
      <w:rPr>
        <w:rFonts w:hAnsi="Arial Unicode MS"/>
        <w:caps w:val="0"/>
        <w:smallCaps w:val="0"/>
        <w:strike w:val="0"/>
        <w:dstrike w:val="0"/>
        <w:outline w:val="0"/>
        <w:emboss w:val="0"/>
        <w:imprint w:val="0"/>
        <w:color w:val="7F8685"/>
        <w:spacing w:val="0"/>
        <w:w w:val="100"/>
        <w:kern w:val="0"/>
        <w:position w:val="0"/>
        <w:highlight w:val="none"/>
        <w:vertAlign w:val="baseline"/>
      </w:rPr>
    </w:lvl>
    <w:lvl w:ilvl="4" w:tplc="2A50BE3E">
      <w:start w:val="1"/>
      <w:numFmt w:val="bullet"/>
      <w:lvlText w:val="•"/>
      <w:lvlJc w:val="left"/>
      <w:pPr>
        <w:ind w:left="1100" w:hanging="220"/>
      </w:pPr>
      <w:rPr>
        <w:rFonts w:hAnsi="Arial Unicode MS"/>
        <w:caps w:val="0"/>
        <w:smallCaps w:val="0"/>
        <w:strike w:val="0"/>
        <w:dstrike w:val="0"/>
        <w:outline w:val="0"/>
        <w:emboss w:val="0"/>
        <w:imprint w:val="0"/>
        <w:color w:val="7F8685"/>
        <w:spacing w:val="0"/>
        <w:w w:val="100"/>
        <w:kern w:val="0"/>
        <w:position w:val="0"/>
        <w:highlight w:val="none"/>
        <w:vertAlign w:val="baseline"/>
      </w:rPr>
    </w:lvl>
    <w:lvl w:ilvl="5" w:tplc="E06C1C3A">
      <w:start w:val="1"/>
      <w:numFmt w:val="bullet"/>
      <w:lvlText w:val="•"/>
      <w:lvlJc w:val="left"/>
      <w:pPr>
        <w:ind w:left="1320" w:hanging="220"/>
      </w:pPr>
      <w:rPr>
        <w:rFonts w:hAnsi="Arial Unicode MS"/>
        <w:caps w:val="0"/>
        <w:smallCaps w:val="0"/>
        <w:strike w:val="0"/>
        <w:dstrike w:val="0"/>
        <w:outline w:val="0"/>
        <w:emboss w:val="0"/>
        <w:imprint w:val="0"/>
        <w:color w:val="7F8685"/>
        <w:spacing w:val="0"/>
        <w:w w:val="100"/>
        <w:kern w:val="0"/>
        <w:position w:val="0"/>
        <w:highlight w:val="none"/>
        <w:vertAlign w:val="baseline"/>
      </w:rPr>
    </w:lvl>
    <w:lvl w:ilvl="6" w:tplc="21FAF768">
      <w:start w:val="1"/>
      <w:numFmt w:val="bullet"/>
      <w:lvlText w:val="•"/>
      <w:lvlJc w:val="left"/>
      <w:pPr>
        <w:ind w:left="1540" w:hanging="220"/>
      </w:pPr>
      <w:rPr>
        <w:rFonts w:hAnsi="Arial Unicode MS"/>
        <w:caps w:val="0"/>
        <w:smallCaps w:val="0"/>
        <w:strike w:val="0"/>
        <w:dstrike w:val="0"/>
        <w:outline w:val="0"/>
        <w:emboss w:val="0"/>
        <w:imprint w:val="0"/>
        <w:color w:val="7F8685"/>
        <w:spacing w:val="0"/>
        <w:w w:val="100"/>
        <w:kern w:val="0"/>
        <w:position w:val="0"/>
        <w:highlight w:val="none"/>
        <w:vertAlign w:val="baseline"/>
      </w:rPr>
    </w:lvl>
    <w:lvl w:ilvl="7" w:tplc="1578EE36">
      <w:start w:val="1"/>
      <w:numFmt w:val="bullet"/>
      <w:lvlText w:val="•"/>
      <w:lvlJc w:val="left"/>
      <w:pPr>
        <w:ind w:left="1760" w:hanging="220"/>
      </w:pPr>
      <w:rPr>
        <w:rFonts w:hAnsi="Arial Unicode MS"/>
        <w:caps w:val="0"/>
        <w:smallCaps w:val="0"/>
        <w:strike w:val="0"/>
        <w:dstrike w:val="0"/>
        <w:outline w:val="0"/>
        <w:emboss w:val="0"/>
        <w:imprint w:val="0"/>
        <w:color w:val="7F8685"/>
        <w:spacing w:val="0"/>
        <w:w w:val="100"/>
        <w:kern w:val="0"/>
        <w:position w:val="0"/>
        <w:highlight w:val="none"/>
        <w:vertAlign w:val="baseline"/>
      </w:rPr>
    </w:lvl>
    <w:lvl w:ilvl="8" w:tplc="2B908210">
      <w:start w:val="1"/>
      <w:numFmt w:val="bullet"/>
      <w:lvlText w:val="•"/>
      <w:lvlJc w:val="left"/>
      <w:pPr>
        <w:ind w:left="1980" w:hanging="220"/>
      </w:pPr>
      <w:rPr>
        <w:rFonts w:hAnsi="Arial Unicode MS"/>
        <w:caps w:val="0"/>
        <w:smallCaps w:val="0"/>
        <w:strike w:val="0"/>
        <w:dstrike w:val="0"/>
        <w:outline w:val="0"/>
        <w:emboss w:val="0"/>
        <w:imprint w:val="0"/>
        <w:color w:val="7F8685"/>
        <w:spacing w:val="0"/>
        <w:w w:val="100"/>
        <w:kern w:val="0"/>
        <w:position w:val="0"/>
        <w:highlight w:val="none"/>
        <w:vertAlign w:val="baseline"/>
      </w:rPr>
    </w:lvl>
  </w:abstractNum>
  <w:abstractNum w:abstractNumId="1">
    <w:nsid w:val="186E5C9C"/>
    <w:multiLevelType w:val="hybridMultilevel"/>
    <w:tmpl w:val="C6E82AFA"/>
    <w:numStyleLink w:val="Bullet"/>
  </w:abstractNum>
  <w:abstractNum w:abstractNumId="2">
    <w:nsid w:val="3CFA1346"/>
    <w:multiLevelType w:val="hybridMultilevel"/>
    <w:tmpl w:val="145EA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62D3B78"/>
    <w:multiLevelType w:val="hybridMultilevel"/>
    <w:tmpl w:val="6F9AC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5DF"/>
    <w:rsid w:val="00067C3A"/>
    <w:rsid w:val="0008429F"/>
    <w:rsid w:val="000A2D0E"/>
    <w:rsid w:val="000B7DF0"/>
    <w:rsid w:val="001255A6"/>
    <w:rsid w:val="00152DE6"/>
    <w:rsid w:val="00180F6D"/>
    <w:rsid w:val="001D5095"/>
    <w:rsid w:val="0030243B"/>
    <w:rsid w:val="00322382"/>
    <w:rsid w:val="00383574"/>
    <w:rsid w:val="003A54BC"/>
    <w:rsid w:val="003B0867"/>
    <w:rsid w:val="00411E72"/>
    <w:rsid w:val="00453603"/>
    <w:rsid w:val="00482A39"/>
    <w:rsid w:val="00485DF9"/>
    <w:rsid w:val="004D370D"/>
    <w:rsid w:val="00510B2D"/>
    <w:rsid w:val="005906C0"/>
    <w:rsid w:val="005B192F"/>
    <w:rsid w:val="005D7D79"/>
    <w:rsid w:val="00602E0A"/>
    <w:rsid w:val="006B7F8A"/>
    <w:rsid w:val="006E3C0F"/>
    <w:rsid w:val="00730C53"/>
    <w:rsid w:val="007A26B9"/>
    <w:rsid w:val="007C2993"/>
    <w:rsid w:val="007E734A"/>
    <w:rsid w:val="00880877"/>
    <w:rsid w:val="00883815"/>
    <w:rsid w:val="008871E5"/>
    <w:rsid w:val="008D67EB"/>
    <w:rsid w:val="008E7CA1"/>
    <w:rsid w:val="00922BC6"/>
    <w:rsid w:val="00954D2B"/>
    <w:rsid w:val="009A75D7"/>
    <w:rsid w:val="009C7EAE"/>
    <w:rsid w:val="00A43397"/>
    <w:rsid w:val="00A53ABE"/>
    <w:rsid w:val="00A74893"/>
    <w:rsid w:val="00A7498D"/>
    <w:rsid w:val="00AC0FDF"/>
    <w:rsid w:val="00B50C48"/>
    <w:rsid w:val="00B730B6"/>
    <w:rsid w:val="00B82C8B"/>
    <w:rsid w:val="00BA053E"/>
    <w:rsid w:val="00BA6237"/>
    <w:rsid w:val="00BB1A05"/>
    <w:rsid w:val="00C108E2"/>
    <w:rsid w:val="00C2283D"/>
    <w:rsid w:val="00C60AFA"/>
    <w:rsid w:val="00C80EAB"/>
    <w:rsid w:val="00C9717C"/>
    <w:rsid w:val="00CE11FE"/>
    <w:rsid w:val="00CF57D1"/>
    <w:rsid w:val="00D442E6"/>
    <w:rsid w:val="00DC24CE"/>
    <w:rsid w:val="00DD3EA4"/>
    <w:rsid w:val="00E335DF"/>
    <w:rsid w:val="00E640F7"/>
    <w:rsid w:val="00F11D24"/>
    <w:rsid w:val="00F153E1"/>
    <w:rsid w:val="00F43493"/>
    <w:rsid w:val="00F83658"/>
    <w:rsid w:val="00F90BBD"/>
    <w:rsid w:val="00FA0D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98B6B"/>
  <w15:docId w15:val="{AF90F666-2FB0-4CC0-98FE-D58CC79D5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rPr>
  </w:style>
  <w:style w:type="paragraph" w:styleId="Heading2">
    <w:name w:val="heading 2"/>
    <w:next w:val="Body2"/>
    <w:pPr>
      <w:spacing w:before="200" w:after="140"/>
      <w:outlineLvl w:val="1"/>
    </w:pPr>
    <w:rPr>
      <w:rFonts w:ascii="Helvetica Neue" w:eastAsia="Helvetica Neue" w:hAnsi="Helvetica Neue" w:cs="Helvetica Neue"/>
      <w:b/>
      <w:bCs/>
      <w:color w:val="357CA2"/>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Title">
    <w:name w:val="Title"/>
    <w:next w:val="Body2"/>
    <w:pPr>
      <w:keepNext/>
      <w:spacing w:line="288" w:lineRule="auto"/>
    </w:pPr>
    <w:rPr>
      <w:rFonts w:ascii="Helvetica Neue UltraLight" w:hAnsi="Helvetica Neue UltraLight" w:cs="Arial Unicode MS"/>
      <w:color w:val="000000"/>
      <w:spacing w:val="16"/>
      <w:sz w:val="56"/>
      <w:szCs w:val="56"/>
    </w:rPr>
  </w:style>
  <w:style w:type="paragraph" w:customStyle="1" w:styleId="Body2">
    <w:name w:val="Body 2"/>
    <w:pPr>
      <w:suppressAutoHyphens/>
      <w:spacing w:after="180" w:line="288" w:lineRule="auto"/>
    </w:pPr>
    <w:rPr>
      <w:rFonts w:ascii="Helvetica Neue Light" w:hAnsi="Helvetica Neue Light" w:cs="Arial Unicode MS"/>
      <w:color w:val="000000"/>
    </w:rPr>
  </w:style>
  <w:style w:type="paragraph" w:customStyle="1" w:styleId="Body">
    <w:name w:val="Body"/>
    <w:pPr>
      <w:spacing w:line="312" w:lineRule="auto"/>
    </w:pPr>
    <w:rPr>
      <w:rFonts w:ascii="Helvetica Neue Light" w:hAnsi="Helvetica Neue Light" w:cs="Arial Unicode MS"/>
      <w:color w:val="000000"/>
    </w:rPr>
  </w:style>
  <w:style w:type="paragraph" w:customStyle="1" w:styleId="Subheading">
    <w:name w:val="Subheading"/>
    <w:next w:val="Body2"/>
    <w:pPr>
      <w:spacing w:line="288" w:lineRule="auto"/>
      <w:outlineLvl w:val="0"/>
    </w:pPr>
    <w:rPr>
      <w:rFonts w:ascii="Helvetica Neue" w:hAnsi="Helvetica Neue" w:cs="Arial Unicode MS"/>
      <w:b/>
      <w:bCs/>
      <w:caps/>
      <w:color w:val="357CA2"/>
      <w:spacing w:val="4"/>
      <w:sz w:val="22"/>
      <w:szCs w:val="22"/>
    </w:rPr>
  </w:style>
  <w:style w:type="paragraph" w:customStyle="1" w:styleId="Heading">
    <w:name w:val="Heading"/>
    <w:next w:val="Body2"/>
    <w:pPr>
      <w:outlineLvl w:val="0"/>
    </w:pPr>
    <w:rPr>
      <w:rFonts w:ascii="Helvetica Neue Light" w:eastAsia="Helvetica Neue Light" w:hAnsi="Helvetica Neue Light" w:cs="Helvetica Neue Light"/>
      <w:caps/>
      <w:color w:val="434343"/>
      <w:spacing w:val="7"/>
      <w:sz w:val="36"/>
      <w:szCs w:val="36"/>
    </w:rPr>
  </w:style>
  <w:style w:type="numbering" w:customStyle="1" w:styleId="Bullet">
    <w:name w:val="Bullet"/>
    <w:pPr>
      <w:numPr>
        <w:numId w:val="1"/>
      </w:numPr>
    </w:pPr>
  </w:style>
  <w:style w:type="paragraph" w:customStyle="1" w:styleId="TableStyle1">
    <w:name w:val="Table Style 1"/>
    <w:pPr>
      <w:tabs>
        <w:tab w:val="right" w:pos="1267"/>
        <w:tab w:val="right" w:pos="1333"/>
      </w:tabs>
      <w:spacing w:before="200" w:line="288" w:lineRule="auto"/>
    </w:pPr>
    <w:rPr>
      <w:rFonts w:ascii="Helvetica Neue" w:eastAsia="Helvetica Neue" w:hAnsi="Helvetica Neue" w:cs="Helvetica Neue"/>
      <w:b/>
      <w:bCs/>
      <w:color w:val="FEFEFE"/>
    </w:rPr>
  </w:style>
  <w:style w:type="paragraph" w:customStyle="1" w:styleId="TableStyle2">
    <w:name w:val="Table Style 2"/>
    <w:pPr>
      <w:tabs>
        <w:tab w:val="right" w:pos="1267"/>
        <w:tab w:val="right" w:pos="1333"/>
      </w:tabs>
    </w:pPr>
    <w:rPr>
      <w:rFonts w:ascii="Helvetica Neue Light" w:eastAsia="Helvetica Neue Light" w:hAnsi="Helvetica Neue Light" w:cs="Helvetica Neue Light"/>
      <w:color w:val="000000"/>
    </w:rPr>
  </w:style>
  <w:style w:type="paragraph" w:customStyle="1" w:styleId="TableStyle3">
    <w:name w:val="Table Style 3"/>
    <w:pPr>
      <w:tabs>
        <w:tab w:val="right" w:pos="1267"/>
        <w:tab w:val="right" w:pos="1333"/>
      </w:tabs>
    </w:pPr>
    <w:rPr>
      <w:rFonts w:ascii="Helvetica Neue" w:hAnsi="Helvetica Neue" w:cs="Arial Unicode MS"/>
      <w:b/>
      <w:bCs/>
      <w:color w:val="000000"/>
    </w:rPr>
  </w:style>
  <w:style w:type="paragraph" w:styleId="Header">
    <w:name w:val="header"/>
    <w:basedOn w:val="Normal"/>
    <w:link w:val="HeaderChar"/>
    <w:uiPriority w:val="99"/>
    <w:unhideWhenUsed/>
    <w:rsid w:val="006B7F8A"/>
    <w:pPr>
      <w:tabs>
        <w:tab w:val="center" w:pos="4680"/>
        <w:tab w:val="right" w:pos="9360"/>
      </w:tabs>
    </w:pPr>
  </w:style>
  <w:style w:type="character" w:customStyle="1" w:styleId="HeaderChar">
    <w:name w:val="Header Char"/>
    <w:basedOn w:val="DefaultParagraphFont"/>
    <w:link w:val="Header"/>
    <w:uiPriority w:val="99"/>
    <w:rsid w:val="006B7F8A"/>
    <w:rPr>
      <w:sz w:val="24"/>
      <w:szCs w:val="24"/>
    </w:rPr>
  </w:style>
  <w:style w:type="paragraph" w:styleId="Footer">
    <w:name w:val="footer"/>
    <w:basedOn w:val="Normal"/>
    <w:link w:val="FooterChar"/>
    <w:uiPriority w:val="99"/>
    <w:unhideWhenUsed/>
    <w:rsid w:val="006B7F8A"/>
    <w:pPr>
      <w:tabs>
        <w:tab w:val="center" w:pos="4680"/>
        <w:tab w:val="right" w:pos="9360"/>
      </w:tabs>
    </w:pPr>
  </w:style>
  <w:style w:type="character" w:customStyle="1" w:styleId="FooterChar">
    <w:name w:val="Footer Char"/>
    <w:basedOn w:val="DefaultParagraphFont"/>
    <w:link w:val="Footer"/>
    <w:uiPriority w:val="99"/>
    <w:rsid w:val="006B7F8A"/>
    <w:rPr>
      <w:sz w:val="24"/>
      <w:szCs w:val="24"/>
    </w:rPr>
  </w:style>
  <w:style w:type="paragraph" w:styleId="NormalWeb">
    <w:name w:val="Normal (Web)"/>
    <w:basedOn w:val="Normal"/>
    <w:uiPriority w:val="99"/>
    <w:semiHidden/>
    <w:unhideWhenUsed/>
    <w:rsid w:val="000A2D0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heme="minorEastAsia"/>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9174773">
      <w:bodyDiv w:val="1"/>
      <w:marLeft w:val="0"/>
      <w:marRight w:val="0"/>
      <w:marTop w:val="0"/>
      <w:marBottom w:val="0"/>
      <w:divBdr>
        <w:top w:val="none" w:sz="0" w:space="0" w:color="auto"/>
        <w:left w:val="none" w:sz="0" w:space="0" w:color="auto"/>
        <w:bottom w:val="none" w:sz="0" w:space="0" w:color="auto"/>
        <w:right w:val="none" w:sz="0" w:space="0" w:color="auto"/>
      </w:divBdr>
    </w:div>
    <w:div w:id="1366714991">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emf"/><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emf"/><Relationship Id="rId9" Type="http://schemas.openxmlformats.org/officeDocument/2006/relationships/image" Target="media/image3.emf"/><Relationship Id="rId10" Type="http://schemas.openxmlformats.org/officeDocument/2006/relationships/image" Target="media/image4.emf"/></Relationships>
</file>

<file path=word/theme/theme1.xml><?xml version="1.0" encoding="utf-8"?>
<a:theme xmlns:a="http://schemas.openxmlformats.org/drawingml/2006/main" name="02_Modern_Business_Project_Proposal">
  <a:themeElements>
    <a:clrScheme name="02_Modern_Business_Project_Proposal">
      <a:dk1>
        <a:srgbClr val="000000"/>
      </a:dk1>
      <a:lt1>
        <a:srgbClr val="FFFFFF"/>
      </a:lt1>
      <a:dk2>
        <a:srgbClr val="535F65"/>
      </a:dk2>
      <a:lt2>
        <a:srgbClr val="F4F2EF"/>
      </a:lt2>
      <a:accent1>
        <a:srgbClr val="85B9C9"/>
      </a:accent1>
      <a:accent2>
        <a:srgbClr val="93B06D"/>
      </a:accent2>
      <a:accent3>
        <a:srgbClr val="FED227"/>
      </a:accent3>
      <a:accent4>
        <a:srgbClr val="F3A14D"/>
      </a:accent4>
      <a:accent5>
        <a:srgbClr val="E67869"/>
      </a:accent5>
      <a:accent6>
        <a:srgbClr val="899FD7"/>
      </a:accent6>
      <a:hlink>
        <a:srgbClr val="0000FF"/>
      </a:hlink>
      <a:folHlink>
        <a:srgbClr val="FF00FF"/>
      </a:folHlink>
    </a:clrScheme>
    <a:fontScheme name="02_Modern_Business_Project_Proposal">
      <a:majorFont>
        <a:latin typeface="Helvetica Neue UltraLight"/>
        <a:ea typeface="Helvetica Neue UltraLight"/>
        <a:cs typeface="Helvetica Neue UltraLight"/>
      </a:majorFont>
      <a:minorFont>
        <a:latin typeface="Helvetica Neue UltraLight"/>
        <a:ea typeface="Helvetica Neue UltraLight"/>
        <a:cs typeface="Helvetica Neue UltraLight"/>
      </a:minorFont>
    </a:fontScheme>
    <a:fmtScheme name="02_Modern_Business_Project_Proposal">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25400" dist="12700" dir="5400000" rotWithShape="0">
              <a:srgbClr val="000000">
                <a:alpha val="6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hueOff val="366345"/>
            <a:satOff val="11385"/>
            <a:lumOff val="-23239"/>
          </a:schemeClr>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20000"/>
          </a:lnSpc>
          <a:spcBef>
            <a:spcPts val="900"/>
          </a:spcBef>
          <a:spcAft>
            <a:spcPts val="0"/>
          </a:spcAft>
          <a:buClrTx/>
          <a:buSzTx/>
          <a:buFontTx/>
          <a:buNone/>
          <a:tabLst/>
          <a:defRPr kumimoji="0" sz="1200" b="0" i="0" u="none" strike="noStrike" cap="none" spc="0" normalizeH="0" baseline="0">
            <a:ln>
              <a:noFill/>
            </a:ln>
            <a:solidFill>
              <a:srgbClr val="FFFFFF"/>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hueOff val="366345"/>
              <a:satOff val="11385"/>
              <a:lumOff val="-23239"/>
            </a:schemeClr>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20000"/>
          </a:lnSpc>
          <a:spcBef>
            <a:spcPts val="900"/>
          </a:spcBef>
          <a:spcAft>
            <a:spcPts val="0"/>
          </a:spcAft>
          <a:buClrTx/>
          <a:buSzTx/>
          <a:buFontTx/>
          <a:buNone/>
          <a:tabLst/>
          <a:defRPr kumimoji="0" sz="1000" b="0" i="0" u="none" strike="noStrike" cap="none" spc="0" normalizeH="0" baseline="0">
            <a:ln>
              <a:noFill/>
            </a:ln>
            <a:solidFill>
              <a:srgbClr val="000000"/>
            </a:solidFill>
            <a:effectLst/>
            <a:uFillTx/>
            <a:latin typeface="Helvetica Neue Light"/>
            <a:ea typeface="Helvetica Neue Light"/>
            <a:cs typeface="Helvetica Neue Light"/>
            <a:sym typeface="Helvetica Neue Light"/>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6</Pages>
  <Words>925</Words>
  <Characters>5273</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Dillards Store Services, Inc.</Company>
  <LinksUpToDate>false</LinksUpToDate>
  <CharactersWithSpaces>6186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Filter</dc:creator>
  <cp:lastModifiedBy>Elaine Filter</cp:lastModifiedBy>
  <cp:revision>8</cp:revision>
  <dcterms:created xsi:type="dcterms:W3CDTF">2018-07-09T06:04:00Z</dcterms:created>
  <dcterms:modified xsi:type="dcterms:W3CDTF">2018-07-25T06:45:00Z</dcterms:modified>
</cp:coreProperties>
</file>